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UBPS Curriculum </w:t>
      </w:r>
      <w:proofErr w:type="spellStart"/>
      <w:r w:rsidRPr="00EC4C25">
        <w:rPr>
          <w:rFonts w:cstheme="minorHAnsi"/>
          <w:b/>
          <w:sz w:val="28"/>
          <w:szCs w:val="24"/>
          <w:u w:val="single"/>
        </w:rPr>
        <w:t>Asssessment</w:t>
      </w:r>
      <w:proofErr w:type="spellEnd"/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The primary purpose of assessment is to focus teaching</w:t>
      </w:r>
      <w:r>
        <w:rPr>
          <w:rFonts w:cstheme="minorHAnsi"/>
          <w:sz w:val="24"/>
          <w:szCs w:val="24"/>
        </w:rPr>
        <w:t xml:space="preserve"> and learning</w:t>
      </w:r>
      <w:r w:rsidRPr="00EC4C25">
        <w:rPr>
          <w:rFonts w:cstheme="minorHAnsi"/>
          <w:sz w:val="24"/>
          <w:szCs w:val="24"/>
        </w:rPr>
        <w:t xml:space="preserve"> so that all children make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the best progress that they can. There are fixed points during a child's education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when they will b</w:t>
      </w:r>
      <w:r>
        <w:rPr>
          <w:rFonts w:cstheme="minorHAnsi"/>
          <w:sz w:val="24"/>
          <w:szCs w:val="24"/>
        </w:rPr>
        <w:t>e assessed using national tests</w:t>
      </w:r>
      <w:r w:rsidRPr="00EC4C25">
        <w:rPr>
          <w:rFonts w:cstheme="minorHAnsi"/>
          <w:sz w:val="24"/>
          <w:szCs w:val="24"/>
        </w:rPr>
        <w:t>:</w:t>
      </w:r>
    </w:p>
    <w:p w:rsidR="00EC4C25" w:rsidRPr="00EC4C25" w:rsidRDefault="00EC4C25" w:rsidP="00EC4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KS2 (Year 6): Tests in Reading, Maths and  Grammar, Punctuation and Spelling</w:t>
      </w:r>
    </w:p>
    <w:p w:rsidR="00EC4C25" w:rsidRDefault="00EC4C25" w:rsidP="00EC4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End of KS1 (Year 2): T</w:t>
      </w:r>
      <w:r w:rsidRPr="00EC4C25">
        <w:rPr>
          <w:rFonts w:cstheme="minorHAnsi"/>
          <w:sz w:val="24"/>
          <w:szCs w:val="24"/>
        </w:rPr>
        <w:t xml:space="preserve">ests in </w:t>
      </w:r>
      <w:r>
        <w:rPr>
          <w:rFonts w:cstheme="minorHAnsi"/>
          <w:sz w:val="24"/>
          <w:szCs w:val="24"/>
        </w:rPr>
        <w:t>Reading, Writing and Math</w:t>
      </w:r>
      <w:r w:rsidRPr="00EC4C25">
        <w:rPr>
          <w:rFonts w:cstheme="minorHAnsi"/>
          <w:sz w:val="24"/>
          <w:szCs w:val="24"/>
        </w:rPr>
        <w:t xml:space="preserve">s </w:t>
      </w:r>
    </w:p>
    <w:p w:rsidR="00EC4C25" w:rsidRPr="00EC4C25" w:rsidRDefault="00EC4C25" w:rsidP="00EC4C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EC4C25">
        <w:rPr>
          <w:rFonts w:cstheme="minorHAnsi"/>
          <w:sz w:val="24"/>
          <w:szCs w:val="24"/>
        </w:rPr>
        <w:t>honics progress test which is administered during the Summer term of year 1;</w:t>
      </w:r>
    </w:p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From September 2014, coinciding with the introduction of the new National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Curriculum, the government will drop the current system of levels. They have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ruled that schools should devise their own systems for assessment which should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be used to demonstrate the progress that children make through the teaching of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the new programmes of study.</w:t>
      </w:r>
    </w:p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Our approach:</w:t>
      </w:r>
    </w:p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We work closely as a staff, with schools in our immediate locality and within a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wider West Sussex structure to ensure that our assessment of children's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attainment and progress is rigorous and accurate.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 xml:space="preserve">We will continue to work within this </w:t>
      </w:r>
      <w:r>
        <w:rPr>
          <w:rFonts w:cstheme="minorHAnsi"/>
          <w:sz w:val="24"/>
          <w:szCs w:val="24"/>
        </w:rPr>
        <w:t xml:space="preserve">structure under the new National </w:t>
      </w:r>
      <w:r w:rsidRPr="00EC4C25">
        <w:rPr>
          <w:rFonts w:cstheme="minorHAnsi"/>
          <w:sz w:val="24"/>
          <w:szCs w:val="24"/>
        </w:rPr>
        <w:t>Curriculum. The processes operate as follows:</w:t>
      </w:r>
    </w:p>
    <w:p w:rsidR="00EC4C25" w:rsidRPr="00EC4C25" w:rsidRDefault="00EC4C25" w:rsidP="00EC4C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teachers make regular assessments of children's progress and monitor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developments continually;</w:t>
      </w:r>
    </w:p>
    <w:p w:rsidR="00EC4C25" w:rsidRPr="00EC4C25" w:rsidRDefault="00EC4C25" w:rsidP="00EC4C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assessments are moderated by the whole staff termly;</w:t>
      </w:r>
    </w:p>
    <w:p w:rsidR="00EC4C25" w:rsidRDefault="00EC4C25" w:rsidP="00EC4C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C4C25">
        <w:rPr>
          <w:rFonts w:cstheme="minorHAnsi"/>
          <w:sz w:val="24"/>
          <w:szCs w:val="24"/>
        </w:rPr>
        <w:t>these</w:t>
      </w:r>
      <w:proofErr w:type="gramEnd"/>
      <w:r w:rsidRPr="00EC4C25">
        <w:rPr>
          <w:rFonts w:cstheme="minorHAnsi"/>
          <w:sz w:val="24"/>
          <w:szCs w:val="24"/>
        </w:rPr>
        <w:t xml:space="preserve"> judgements are moderated again by a panel of teachers under the</w:t>
      </w:r>
      <w:r w:rsidRPr="00EC4C25"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direction of lead moderators at a locality level- for us this means schools in the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C4C25">
        <w:rPr>
          <w:rFonts w:cstheme="minorHAnsi"/>
          <w:sz w:val="24"/>
          <w:szCs w:val="24"/>
        </w:rPr>
        <w:t>Storrington</w:t>
      </w:r>
      <w:proofErr w:type="spellEnd"/>
      <w:r w:rsidRPr="00EC4C25">
        <w:rPr>
          <w:rFonts w:cstheme="minorHAnsi"/>
          <w:sz w:val="24"/>
          <w:szCs w:val="24"/>
        </w:rPr>
        <w:t xml:space="preserve"> and </w:t>
      </w:r>
      <w:proofErr w:type="spellStart"/>
      <w:r w:rsidRPr="00EC4C25">
        <w:rPr>
          <w:rFonts w:cstheme="minorHAnsi"/>
          <w:sz w:val="24"/>
          <w:szCs w:val="24"/>
        </w:rPr>
        <w:t>Steyning</w:t>
      </w:r>
      <w:proofErr w:type="spellEnd"/>
      <w:r w:rsidRPr="00EC4C25">
        <w:rPr>
          <w:rFonts w:cstheme="minorHAnsi"/>
          <w:sz w:val="24"/>
          <w:szCs w:val="24"/>
        </w:rPr>
        <w:t xml:space="preserve"> areas.</w:t>
      </w:r>
    </w:p>
    <w:p w:rsidR="00EC4C25" w:rsidRPr="00EC4C25" w:rsidRDefault="00EC4C25" w:rsidP="00EC4C2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Head teachers in West Sussex have agreed that in the first year of the new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curriculum, we will continue to assess using existing criteria while at the same</w:t>
      </w:r>
      <w:r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time developing materials which will supersede these.</w:t>
      </w:r>
      <w:r>
        <w:rPr>
          <w:rFonts w:cstheme="minorHAnsi"/>
          <w:sz w:val="24"/>
          <w:szCs w:val="24"/>
        </w:rPr>
        <w:t xml:space="preserve"> As a school we are working closely with West Sussex to trial new assessment materials as well as reviewing new national tools for assessment as they are produced.</w:t>
      </w:r>
    </w:p>
    <w:p w:rsidR="00EC4C25" w:rsidRP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94FCE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4C25">
        <w:rPr>
          <w:rFonts w:cstheme="minorHAnsi"/>
          <w:sz w:val="24"/>
          <w:szCs w:val="24"/>
        </w:rPr>
        <w:t>For the school year 2014-15, we will continue to report your child's progress in</w:t>
      </w:r>
      <w:r w:rsidR="0092228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EC4C25">
        <w:rPr>
          <w:rFonts w:cstheme="minorHAnsi"/>
          <w:sz w:val="24"/>
          <w:szCs w:val="24"/>
        </w:rPr>
        <w:t>levels. As new materials are tested and quality assured, we will share information</w:t>
      </w:r>
      <w:r w:rsidR="0092228C">
        <w:rPr>
          <w:rFonts w:cstheme="minorHAnsi"/>
          <w:sz w:val="24"/>
          <w:szCs w:val="24"/>
        </w:rPr>
        <w:t xml:space="preserve"> </w:t>
      </w:r>
      <w:r w:rsidRPr="00EC4C25">
        <w:rPr>
          <w:rFonts w:cstheme="minorHAnsi"/>
          <w:sz w:val="24"/>
          <w:szCs w:val="24"/>
        </w:rPr>
        <w:t>with you about how reporting will change.</w:t>
      </w:r>
    </w:p>
    <w:p w:rsidR="00EC4C25" w:rsidRDefault="00EC4C25" w:rsidP="00EC4C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C4C25" w:rsidRPr="00EC4C25" w:rsidRDefault="0092228C" w:rsidP="009222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688A92F">
            <wp:extent cx="195262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C4C25" w:rsidRPr="00EC4C25" w:rsidSect="00EC4C25">
      <w:pgSz w:w="11906" w:h="16838"/>
      <w:pgMar w:top="680" w:right="1021" w:bottom="68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3A0F"/>
    <w:multiLevelType w:val="hybridMultilevel"/>
    <w:tmpl w:val="77A42EDC"/>
    <w:lvl w:ilvl="0" w:tplc="11ECDF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D0A84"/>
    <w:multiLevelType w:val="hybridMultilevel"/>
    <w:tmpl w:val="8264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F6C23"/>
    <w:multiLevelType w:val="hybridMultilevel"/>
    <w:tmpl w:val="874A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25"/>
    <w:rsid w:val="0092228C"/>
    <w:rsid w:val="00A94FCE"/>
    <w:rsid w:val="00E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2014-08-26T14:22:00Z</cp:lastPrinted>
  <dcterms:created xsi:type="dcterms:W3CDTF">2014-08-26T14:13:00Z</dcterms:created>
  <dcterms:modified xsi:type="dcterms:W3CDTF">2014-08-26T14:23:00Z</dcterms:modified>
</cp:coreProperties>
</file>